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CA46" w14:textId="5634CC1D" w:rsidR="00F64EBF" w:rsidRPr="00ED492D" w:rsidRDefault="00231111" w:rsidP="00231111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Аннотация к рабочим программам основной общеобразовательной программы начального общего образования муниципального общеобразовательного бюджетного учреждения средняя общеобразовательная школа с. Зубово</w:t>
      </w:r>
    </w:p>
    <w:p w14:paraId="428751AC" w14:textId="2F52FB10" w:rsidR="00231111" w:rsidRPr="00ED492D" w:rsidRDefault="00231111" w:rsidP="002311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начального общего образования, положением о рабочей программе учебного предмета, курса, дисциплины (модуля), с целью реализации основной образовательной программы начального общего образования структура рабочих программ включает:</w:t>
      </w:r>
    </w:p>
    <w:p w14:paraId="1D7666B6" w14:textId="6ADC5F80" w:rsidR="00231111" w:rsidRPr="00ED492D" w:rsidRDefault="00231111" w:rsidP="00231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Планируемые результаты освоения содержания учебного предмета: личностные, метапредметные и предметные;</w:t>
      </w:r>
    </w:p>
    <w:p w14:paraId="2348B24E" w14:textId="0DF1DAC6" w:rsidR="00231111" w:rsidRPr="00ED492D" w:rsidRDefault="00231111" w:rsidP="00231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Содержание учебного предмета, курса;</w:t>
      </w:r>
    </w:p>
    <w:p w14:paraId="1262899E" w14:textId="640B26CB" w:rsidR="00231111" w:rsidRPr="00ED492D" w:rsidRDefault="00231111" w:rsidP="00231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14:paraId="1ADC3142" w14:textId="0C5A7FF4" w:rsidR="00231111" w:rsidRPr="00ED492D" w:rsidRDefault="00231111" w:rsidP="00231111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6EB785B" w14:textId="31F3F068" w:rsidR="00231111" w:rsidRPr="00ED492D" w:rsidRDefault="00231111" w:rsidP="0023111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Рабочие программы учебных предметов конкретизируют содержание предметных тем образовательного стандарта, отражают распределение учебных часов по разделам курсов и задают последовательность</w:t>
      </w:r>
      <w:r w:rsidR="00011F01" w:rsidRPr="00ED492D">
        <w:rPr>
          <w:rFonts w:ascii="Times New Roman" w:hAnsi="Times New Roman" w:cs="Times New Roman"/>
          <w:sz w:val="24"/>
          <w:szCs w:val="24"/>
        </w:rPr>
        <w:t xml:space="preserve"> изучения материала, содействуют реализации единой концепции образования, сохраняя при этом условие для вариативного изучения предмета и проявления творческой инициативы учителей.</w:t>
      </w:r>
    </w:p>
    <w:p w14:paraId="765A9068" w14:textId="79EB03CF" w:rsidR="00011F01" w:rsidRPr="00ED492D" w:rsidRDefault="00011F01" w:rsidP="00011F01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14:paraId="47FE1954" w14:textId="35AA6EF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Личностно-ориентированный и деятельностный подходы к обучению предполагают установление взаимосвязи между процессами изучения и использования языка. В основу данного курса заложена идея реализации объективно существующего единства двух форм языка: системы языка и речи. Язык – универсальное средство общения (кодовая система), речь – функция языка, индивидуальное воплощение языка в конкретной практике. Язык усваивается не ради него самого, а как основное средство и способ деятельности, поведения и мышления, как знание этих способов, облегченных в языковую оболочку.  Поэтому в обучении нельзя отрывать речевую деятельность от средств языка. Задача, таким образом, состоит не только в том, что надо дать знания о языковых средствах, надо создать условия для повседневного приобретения опыта пользования ими в устной и письменной речи, оттачивания своей индивидуальной, отличной от других манеры.</w:t>
      </w:r>
    </w:p>
    <w:p w14:paraId="582C7CA5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20F491A7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освоение коммуникативной функции языка (адекватного его восприятия и пользования), осознание языка, как средство приобщения к богатству русской культуры. </w:t>
      </w:r>
    </w:p>
    <w:p w14:paraId="3427520E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50721C14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17CDDD27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понимания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14:paraId="44B9684C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позитивного отношения к правильной устной и письменной речи как показателям общей культуры и гражданской позиции человека; – овладение первоначальными представлениями о нормах русского литературного языка (орфоэпических, лексических, грамматических) и правилах речевого этикета; </w:t>
      </w:r>
    </w:p>
    <w:p w14:paraId="7D3D8876" w14:textId="77777777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задач; – овладение учебными действиями с языковыми единицами и </w:t>
      </w:r>
      <w:r w:rsidRPr="00ED492D">
        <w:rPr>
          <w:rFonts w:ascii="Times New Roman" w:hAnsi="Times New Roman" w:cs="Times New Roman"/>
          <w:sz w:val="24"/>
          <w:szCs w:val="24"/>
        </w:rPr>
        <w:lastRenderedPageBreak/>
        <w:t xml:space="preserve">умение использовать знания для решения познавательных, практических и коммуникативных задач. </w:t>
      </w:r>
    </w:p>
    <w:p w14:paraId="666FD2E5" w14:textId="3CA90C94" w:rsidR="00011F01" w:rsidRPr="00ED492D" w:rsidRDefault="00011F01" w:rsidP="00011F0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Структурирование материала позволяет одно и то же языковое явление рассматривать с разных точек зрения, чем обеспечивается многоаспектность анализа, устанавливать всевозможные связи, раскрывать новую роль уже известного, придавая системность добываемым знаниям. Этот подход позволяет постепенно наращивать и усложнять уровень теоретических обобщений, которыми должен оперировать ученик. Многоаспектность анализа, кроме того, обеспечивает многократность возвратов к уже изученному в постоянно меняющихся речевых ситуациях, тем самым расширяются коммуникативные возможности учеников, развивается «чувство языка», формируется прочность усвоения программного материала.</w:t>
      </w:r>
    </w:p>
    <w:p w14:paraId="2B16008F" w14:textId="77777777" w:rsidR="00ED7252" w:rsidRPr="00ED492D" w:rsidRDefault="00011F01" w:rsidP="00011F01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3C547164" w14:textId="06204911" w:rsidR="00011F01" w:rsidRPr="00ED492D" w:rsidRDefault="00ED7252" w:rsidP="00011F01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9085" w:type="dxa"/>
        <w:tblLayout w:type="fixed"/>
        <w:tblLook w:val="04A0" w:firstRow="1" w:lastRow="0" w:firstColumn="1" w:lastColumn="0" w:noHBand="0" w:noVBand="1"/>
      </w:tblPr>
      <w:tblGrid>
        <w:gridCol w:w="5098"/>
        <w:gridCol w:w="851"/>
        <w:gridCol w:w="18"/>
        <w:gridCol w:w="974"/>
        <w:gridCol w:w="18"/>
        <w:gridCol w:w="974"/>
        <w:gridCol w:w="18"/>
        <w:gridCol w:w="1116"/>
        <w:gridCol w:w="18"/>
      </w:tblGrid>
      <w:tr w:rsidR="00ED7252" w:rsidRPr="00ED492D" w14:paraId="74E3E232" w14:textId="77777777" w:rsidTr="009712A4">
        <w:tc>
          <w:tcPr>
            <w:tcW w:w="5098" w:type="dxa"/>
            <w:vMerge w:val="restart"/>
          </w:tcPr>
          <w:p w14:paraId="757B21F2" w14:textId="7B0C0AD6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987" w:type="dxa"/>
            <w:gridSpan w:val="8"/>
          </w:tcPr>
          <w:p w14:paraId="690EB934" w14:textId="2715F895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неделю/году</w:t>
            </w:r>
          </w:p>
        </w:tc>
      </w:tr>
      <w:tr w:rsidR="00ED7252" w:rsidRPr="00ED492D" w14:paraId="74049BB3" w14:textId="77777777" w:rsidTr="009712A4">
        <w:tc>
          <w:tcPr>
            <w:tcW w:w="5098" w:type="dxa"/>
            <w:vMerge/>
          </w:tcPr>
          <w:p w14:paraId="3318C7F4" w14:textId="77777777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14:paraId="58BBB3C1" w14:textId="1C465E36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3EBE455" w14:textId="5299058C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7BA355F6" w14:textId="5376B415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14:paraId="4425AA57" w14:textId="0BE77CDF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7252" w:rsidRPr="00ED492D" w14:paraId="72C807E4" w14:textId="77777777" w:rsidTr="009712A4">
        <w:tc>
          <w:tcPr>
            <w:tcW w:w="9085" w:type="dxa"/>
            <w:gridSpan w:val="9"/>
          </w:tcPr>
          <w:p w14:paraId="7AB0FC32" w14:textId="78186CF1" w:rsidR="00ED7252" w:rsidRPr="00ED492D" w:rsidRDefault="00ED7252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9712A4" w:rsidRPr="00ED492D" w14:paraId="530F6BAD" w14:textId="77777777" w:rsidTr="009712A4">
        <w:trPr>
          <w:gridAfter w:val="1"/>
          <w:wAfter w:w="18" w:type="dxa"/>
        </w:trPr>
        <w:tc>
          <w:tcPr>
            <w:tcW w:w="5098" w:type="dxa"/>
          </w:tcPr>
          <w:p w14:paraId="684BF868" w14:textId="30CBCB1A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 Андрианова</w:t>
            </w:r>
          </w:p>
        </w:tc>
        <w:tc>
          <w:tcPr>
            <w:tcW w:w="851" w:type="dxa"/>
          </w:tcPr>
          <w:p w14:paraId="4585A4B1" w14:textId="7DBEBE00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5/165</w:t>
            </w:r>
          </w:p>
        </w:tc>
        <w:tc>
          <w:tcPr>
            <w:tcW w:w="992" w:type="dxa"/>
            <w:gridSpan w:val="2"/>
          </w:tcPr>
          <w:p w14:paraId="330BFE42" w14:textId="77777777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E25E94A" w14:textId="77777777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F73A861" w14:textId="77777777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A4" w:rsidRPr="00ED492D" w14:paraId="5FF3E13F" w14:textId="77777777" w:rsidTr="009712A4">
        <w:trPr>
          <w:gridAfter w:val="1"/>
          <w:wAfter w:w="18" w:type="dxa"/>
        </w:trPr>
        <w:tc>
          <w:tcPr>
            <w:tcW w:w="5098" w:type="dxa"/>
          </w:tcPr>
          <w:p w14:paraId="258680FB" w14:textId="05BF0ACB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9712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9712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Желтовская</w:t>
            </w:r>
          </w:p>
        </w:tc>
        <w:tc>
          <w:tcPr>
            <w:tcW w:w="851" w:type="dxa"/>
          </w:tcPr>
          <w:p w14:paraId="340EDDC6" w14:textId="77777777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95EBE6F" w14:textId="5ECBF49B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gridSpan w:val="2"/>
          </w:tcPr>
          <w:p w14:paraId="02BC896F" w14:textId="7F772FDC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134" w:type="dxa"/>
            <w:gridSpan w:val="2"/>
          </w:tcPr>
          <w:p w14:paraId="15F12A63" w14:textId="77777777" w:rsidR="009712A4" w:rsidRPr="00ED492D" w:rsidRDefault="009712A4" w:rsidP="00011F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A4" w:rsidRPr="00ED492D" w14:paraId="1C845890" w14:textId="77777777" w:rsidTr="009712A4">
        <w:trPr>
          <w:gridAfter w:val="1"/>
          <w:wAfter w:w="18" w:type="dxa"/>
        </w:trPr>
        <w:tc>
          <w:tcPr>
            <w:tcW w:w="5098" w:type="dxa"/>
          </w:tcPr>
          <w:p w14:paraId="0FBCB9B0" w14:textId="5027220B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Ф. Климанова</w:t>
            </w:r>
          </w:p>
        </w:tc>
        <w:tc>
          <w:tcPr>
            <w:tcW w:w="851" w:type="dxa"/>
          </w:tcPr>
          <w:p w14:paraId="562C45DD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B812093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3CB99D2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4D8CEDA" w14:textId="49730A00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</w:tbl>
    <w:p w14:paraId="1F9FBFDC" w14:textId="3E42819D" w:rsidR="00ED7252" w:rsidRPr="00ED492D" w:rsidRDefault="00ED7252" w:rsidP="00011F01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Родной язык</w:t>
      </w:r>
    </w:p>
    <w:p w14:paraId="1D87A3D8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предмета «Родной язык» состоит в том, что в ходе изучения происходит: </w:t>
      </w:r>
    </w:p>
    <w:p w14:paraId="1D871F96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4209271C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14:paraId="2CB377BF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 </w:t>
      </w:r>
    </w:p>
    <w:p w14:paraId="7E03133A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 </w:t>
      </w:r>
    </w:p>
    <w:p w14:paraId="1873352F" w14:textId="5705962C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14:paraId="4849A2EA" w14:textId="77777777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9225830"/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4BFBBBB5" w14:textId="77777777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ED7252" w:rsidRPr="00ED492D" w14:paraId="5C5E6319" w14:textId="77777777" w:rsidTr="0002329F">
        <w:tc>
          <w:tcPr>
            <w:tcW w:w="5382" w:type="dxa"/>
            <w:vMerge w:val="restart"/>
          </w:tcPr>
          <w:p w14:paraId="135CDA49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6C2ED997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7252" w:rsidRPr="00ED492D" w14:paraId="1654C857" w14:textId="77777777" w:rsidTr="0002329F">
        <w:tc>
          <w:tcPr>
            <w:tcW w:w="5382" w:type="dxa"/>
            <w:vMerge/>
          </w:tcPr>
          <w:p w14:paraId="2C0CAFFE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DC86B0D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BFD261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F68212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CE8B42C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7252" w:rsidRPr="00ED492D" w14:paraId="1E37C23A" w14:textId="77777777" w:rsidTr="0002329F">
        <w:tc>
          <w:tcPr>
            <w:tcW w:w="9209" w:type="dxa"/>
            <w:gridSpan w:val="5"/>
          </w:tcPr>
          <w:p w14:paraId="4D96689A" w14:textId="10C7A2BA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1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одной</w:t>
            </w: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язык</w:t>
            </w:r>
          </w:p>
        </w:tc>
      </w:tr>
      <w:tr w:rsidR="009712A4" w:rsidRPr="00ED492D" w14:paraId="17DC5BEB" w14:textId="77777777" w:rsidTr="00B02203">
        <w:tc>
          <w:tcPr>
            <w:tcW w:w="5382" w:type="dxa"/>
          </w:tcPr>
          <w:p w14:paraId="75F362A9" w14:textId="2BC10903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О. М. Александрова</w:t>
            </w:r>
          </w:p>
        </w:tc>
        <w:tc>
          <w:tcPr>
            <w:tcW w:w="709" w:type="dxa"/>
          </w:tcPr>
          <w:p w14:paraId="151CDFD0" w14:textId="5DC8629B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92" w:type="dxa"/>
          </w:tcPr>
          <w:p w14:paraId="0FC2F021" w14:textId="7B5F93B4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</w:tcPr>
          <w:p w14:paraId="4482D2FE" w14:textId="5CA14BF8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14:paraId="69E52C2B" w14:textId="6841F3B9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</w:tbl>
    <w:p w14:paraId="0C5F0ACD" w14:textId="69C2F7C2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822F2E8" w14:textId="6CD87548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Литературное чтение</w:t>
      </w:r>
    </w:p>
    <w:p w14:paraId="08F35DFB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Неоценима роль литературы в общем развитии младших школьников. Литература способна дать широкую картину внешнего мира, ввести в мир внутренней, духовной жизни </w:t>
      </w:r>
      <w:r w:rsidRPr="00ED492D">
        <w:rPr>
          <w:rFonts w:ascii="Times New Roman" w:hAnsi="Times New Roman" w:cs="Times New Roman"/>
          <w:sz w:val="24"/>
          <w:szCs w:val="24"/>
        </w:rPr>
        <w:lastRenderedPageBreak/>
        <w:t xml:space="preserve">человека, обогатить нравственно и эмоционально, развить воображение, речь, способность выразить себя в слове - в целом повысить общую культуру человека. </w:t>
      </w:r>
    </w:p>
    <w:p w14:paraId="078EF6A7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Цель литературного образования: </w:t>
      </w:r>
    </w:p>
    <w:p w14:paraId="14B366F7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воспитание образованного, творческого читателя, который имеет сформированную потребность в чтении. Такой читатель знает, что читать, ориентируется в широком мире литературы (у него сформировано «жанровое ожидание», имеется представление о творческом почерке разных писателей и поэтов), знает и как читать (обладает умением адекватно понять произведение), опираясь на представления о художественных приемах, на вкус, развитые эстетические чувства.</w:t>
      </w:r>
    </w:p>
    <w:p w14:paraId="29636058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14:paraId="27FF5C0E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формирование понимания литературы как явления национальной и мировой культуры, средства сохранения и передачи нравственных ценностей и традиций; – осознание значимости чтения для личного развития;</w:t>
      </w:r>
    </w:p>
    <w:p w14:paraId="49D86A2B" w14:textId="0E6DDE8C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</w:t>
      </w:r>
    </w:p>
    <w:p w14:paraId="370FDD23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понимания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14:paraId="732D69EA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14:paraId="6655345E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развитие понимания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14:paraId="02ECDDFD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Изучение предмета «Литературное чтение» предполагает развитие способности самостоятельно воспринимать литературу, а также развитие культуры эмоций, направлен также на воспитание умения решать творческие задачи, импровизировать, разыгрывать воображаемые ситуации. Развитие речи детей, как и обучение навыку чтения, в системе общего развития учащихся является общепредметной задачей. На материале предмета «Литературное чтение» развиваются общеучебные навыки. Например, большое внимание уделяется овладению навыками работы с информацией – как в учебнике (дополнительные элементы учебника, приложения и проч.), так и вне его, в справочной литературе. Движение в освоении этих навыков идет в сторону расширения сферы интересов детей. Творческая речевая деятельность детей может выражаться устном и письменном высказывании на свободную тему (сочинение), в выражении собственного отношения к прочитанному (пропедевтика работы в жанре отзыва). </w:t>
      </w:r>
    </w:p>
    <w:p w14:paraId="0B9390CD" w14:textId="77777777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При решении задачи развития речевой деятельности школьников собственное литературное творчество детей (сочинение сказок, стихов, рассказов) занимает особое место как один из наиболее эффективных способов проникновения в тайны художественного образа и развития воображения. </w:t>
      </w:r>
    </w:p>
    <w:p w14:paraId="477E626F" w14:textId="3726C192" w:rsidR="00ED7252" w:rsidRPr="00ED492D" w:rsidRDefault="00ED7252" w:rsidP="00ED725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При изучении предмета «Литературное чтение» актуализируются межпредметные связи с такими предметами, как «Окружающий мир», «Музыка», «Изобразительное искусство».</w:t>
      </w:r>
    </w:p>
    <w:p w14:paraId="3308AB90" w14:textId="77777777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Учебники. Количество часов на изучение учебного предмета.</w:t>
      </w:r>
    </w:p>
    <w:p w14:paraId="6EAA8475" w14:textId="77777777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ED7252" w:rsidRPr="00ED492D" w14:paraId="6A5EDD94" w14:textId="77777777" w:rsidTr="0002329F">
        <w:tc>
          <w:tcPr>
            <w:tcW w:w="5382" w:type="dxa"/>
            <w:vMerge w:val="restart"/>
          </w:tcPr>
          <w:p w14:paraId="1EA871D8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3F243054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7252" w:rsidRPr="00ED492D" w14:paraId="6EA81B7D" w14:textId="77777777" w:rsidTr="0002329F">
        <w:tc>
          <w:tcPr>
            <w:tcW w:w="5382" w:type="dxa"/>
            <w:vMerge/>
          </w:tcPr>
          <w:p w14:paraId="54677984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D955F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481DE0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AEF556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606D1B7" w14:textId="77777777" w:rsidR="00ED7252" w:rsidRPr="00ED492D" w:rsidRDefault="00ED7252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7252" w:rsidRPr="00ED492D" w14:paraId="4E7ED906" w14:textId="77777777" w:rsidTr="0002329F">
        <w:tc>
          <w:tcPr>
            <w:tcW w:w="9209" w:type="dxa"/>
            <w:gridSpan w:val="5"/>
          </w:tcPr>
          <w:p w14:paraId="42338B96" w14:textId="431F33EA" w:rsidR="00ED7252" w:rsidRPr="00ED492D" w:rsidRDefault="00100901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</w:tr>
      <w:tr w:rsidR="009712A4" w:rsidRPr="00ED492D" w14:paraId="5FCB4808" w14:textId="77777777" w:rsidTr="00B94608">
        <w:tc>
          <w:tcPr>
            <w:tcW w:w="5382" w:type="dxa"/>
          </w:tcPr>
          <w:p w14:paraId="6C364561" w14:textId="5326BA3B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Э. Э. Кац</w:t>
            </w:r>
          </w:p>
        </w:tc>
        <w:tc>
          <w:tcPr>
            <w:tcW w:w="709" w:type="dxa"/>
          </w:tcPr>
          <w:p w14:paraId="79108B01" w14:textId="5CB0BA92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3/99</w:t>
            </w:r>
          </w:p>
        </w:tc>
        <w:tc>
          <w:tcPr>
            <w:tcW w:w="992" w:type="dxa"/>
          </w:tcPr>
          <w:p w14:paraId="0AB18D71" w14:textId="7ABABF5B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14:paraId="588BE710" w14:textId="5E30B9AE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14:paraId="0A2C47CD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A4" w:rsidRPr="00ED492D" w14:paraId="2F29F78B" w14:textId="77777777" w:rsidTr="00474756">
        <w:tc>
          <w:tcPr>
            <w:tcW w:w="5382" w:type="dxa"/>
          </w:tcPr>
          <w:p w14:paraId="58E85F2C" w14:textId="5F255465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Ф. Климанова</w:t>
            </w:r>
          </w:p>
        </w:tc>
        <w:tc>
          <w:tcPr>
            <w:tcW w:w="709" w:type="dxa"/>
          </w:tcPr>
          <w:p w14:paraId="6597F559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AC336C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3D72C8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90D24" w14:textId="5F2D72BA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</w:tbl>
    <w:p w14:paraId="780A64B0" w14:textId="77777777" w:rsidR="00ED7252" w:rsidRPr="00ED492D" w:rsidRDefault="00ED7252" w:rsidP="00ED7252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93E8D" w14:textId="0B3D6335" w:rsidR="00ED7252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Литературное чтение на родном языке</w:t>
      </w:r>
    </w:p>
    <w:p w14:paraId="50B0BFF8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курса «Литературное чтение на родном языке» состоит в том, что в ходе изучения происходит: </w:t>
      </w:r>
    </w:p>
    <w:p w14:paraId="403AE025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</w:t>
      </w:r>
    </w:p>
    <w:p w14:paraId="314A0DBC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</w:t>
      </w:r>
    </w:p>
    <w:p w14:paraId="201C2497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14:paraId="0FA8AFD2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14:paraId="4D1393F0" w14:textId="356DE8A2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14:paraId="548259EE" w14:textId="1A701C14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1E449" w14:textId="73614329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Иностранный язык (Английский язык)</w:t>
      </w:r>
    </w:p>
    <w:p w14:paraId="755A7E1E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CE5B33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предмета «Иностранный язык» состоит в том, что в ходе изучения происходит: </w:t>
      </w:r>
    </w:p>
    <w:p w14:paraId="52BCD214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14:paraId="53D83104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14:paraId="6DBBF1A2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14:paraId="10F07265" w14:textId="5E31B70E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по предмету «Иностранный язык» преподается со 2 класса, изучается английский язык в объеме 2 часа в неделю (68 часов в год). Занятия по «Английскому языку» проводятся с учетом деления класса на 2 группы.</w:t>
      </w:r>
    </w:p>
    <w:p w14:paraId="778083FD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18547713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0A4D14" w:rsidRPr="00ED492D" w14:paraId="4FEDD7E3" w14:textId="77777777" w:rsidTr="0002329F">
        <w:tc>
          <w:tcPr>
            <w:tcW w:w="5382" w:type="dxa"/>
            <w:vMerge w:val="restart"/>
          </w:tcPr>
          <w:p w14:paraId="7B68D89C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004AC82B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0A4D14" w:rsidRPr="00ED492D" w14:paraId="62474CFA" w14:textId="77777777" w:rsidTr="0002329F">
        <w:tc>
          <w:tcPr>
            <w:tcW w:w="5382" w:type="dxa"/>
            <w:vMerge/>
          </w:tcPr>
          <w:p w14:paraId="727FF721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38A925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BDC988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E93F20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027647F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4D14" w:rsidRPr="00ED492D" w14:paraId="788E7C98" w14:textId="77777777" w:rsidTr="0002329F">
        <w:tc>
          <w:tcPr>
            <w:tcW w:w="9209" w:type="dxa"/>
            <w:gridSpan w:val="5"/>
          </w:tcPr>
          <w:p w14:paraId="646101CA" w14:textId="7E492EF9" w:rsidR="000A4D14" w:rsidRPr="00ED492D" w:rsidRDefault="00100901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9712A4" w:rsidRPr="00ED492D" w14:paraId="4446E9B3" w14:textId="77777777" w:rsidTr="00995E2C">
        <w:tc>
          <w:tcPr>
            <w:tcW w:w="5382" w:type="dxa"/>
          </w:tcPr>
          <w:p w14:paraId="6BAD46F7" w14:textId="3711C6A2" w:rsidR="009712A4" w:rsidRPr="009712A4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Быкова Н.И.</w:t>
            </w:r>
          </w:p>
        </w:tc>
        <w:tc>
          <w:tcPr>
            <w:tcW w:w="709" w:type="dxa"/>
          </w:tcPr>
          <w:p w14:paraId="71887082" w14:textId="45BB147F" w:rsidR="009712A4" w:rsidRPr="009712A4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5111F5" w14:textId="76457133" w:rsidR="009712A4" w:rsidRPr="009712A4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14:paraId="332A98AE" w14:textId="1E042831" w:rsidR="009712A4" w:rsidRPr="009712A4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14:paraId="0430194A" w14:textId="7B033953" w:rsidR="009712A4" w:rsidRPr="009712A4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A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</w:tbl>
    <w:p w14:paraId="344880CF" w14:textId="68F019A1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E142415" w14:textId="638831C5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14:paraId="7BD50E82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В основе построения предмета «Математика» лежит идея гуманизации математического образования,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В основе отбора методов и средств обучения лежит деятельностный подход. Предмет позволяет обеспечить требуемый уровень подготовки младших школьников, предусматриваемый стандартом математического образования, а также позволяет осуществлять при этом такую их подготовку, которая является достаточной для углубленного изучения математики. Математическое содержание позволяет развивать и организационные умения и навыки: планировать этапы предстоящей работы, определять последовательность предстоящих действий, осуществлять контроль и оценку их правильности, поиск путей преодоления ошибок. </w:t>
      </w:r>
    </w:p>
    <w:p w14:paraId="417087C6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Важнейшей особенностью начального курса математики является то, что рассматриваемые в нём основные понятия, отношения, взаимосвязи, закономерности раскрываются на системе соответствующих конкретных задач. </w:t>
      </w:r>
    </w:p>
    <w:p w14:paraId="74D8E455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Основная цель обучения математике состоит в формировании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учебно-воспитательного процесса и готовят ученика к активной деятельности и непрерывному образованию в современном обществе. </w:t>
      </w:r>
    </w:p>
    <w:p w14:paraId="40FF79D3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Исходя из общих положений концепции математического образования, начальный курс математики призван решать следующие задачи: </w:t>
      </w:r>
    </w:p>
    <w:p w14:paraId="01A8D970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14:paraId="331ADCDF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 </w:t>
      </w:r>
    </w:p>
    <w:p w14:paraId="6E5B121C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приобретение начального опыта применения математических знаний для решения учебно-познавательных и учебно-практических задач;</w:t>
      </w:r>
    </w:p>
    <w:p w14:paraId="4D244589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14:paraId="3F886BA9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приобретение первоначальных представлений о компьютерной грамотности.</w:t>
      </w:r>
    </w:p>
    <w:p w14:paraId="74E69031" w14:textId="6F971140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В процессе изучения математики осуществляется знакомство с математическим языком, формируются речевые умения и навыки, дети учатся высказывать суждения с </w:t>
      </w:r>
      <w:r w:rsidRPr="00ED492D">
        <w:rPr>
          <w:rFonts w:ascii="Times New Roman" w:hAnsi="Times New Roman" w:cs="Times New Roman"/>
          <w:sz w:val="24"/>
          <w:szCs w:val="24"/>
        </w:rPr>
        <w:lastRenderedPageBreak/>
        <w:t>использованием математических понятий и терминов, выделять слова, помогающие понять его смысл; ставят вопросы по ходу выполнения задания, выбирают доказательства верности или неверности выполненного действия, обосновывают этапы решения.</w:t>
      </w:r>
    </w:p>
    <w:p w14:paraId="5A541BB8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67B83802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1134"/>
      </w:tblGrid>
      <w:tr w:rsidR="000A4D14" w:rsidRPr="00ED492D" w14:paraId="0F08C416" w14:textId="77777777" w:rsidTr="009712A4">
        <w:tc>
          <w:tcPr>
            <w:tcW w:w="5098" w:type="dxa"/>
            <w:vMerge w:val="restart"/>
          </w:tcPr>
          <w:p w14:paraId="2149A096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4111" w:type="dxa"/>
            <w:gridSpan w:val="4"/>
          </w:tcPr>
          <w:p w14:paraId="20A257A3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0A4D14" w:rsidRPr="00ED492D" w14:paraId="24363DD5" w14:textId="77777777" w:rsidTr="009712A4">
        <w:tc>
          <w:tcPr>
            <w:tcW w:w="5098" w:type="dxa"/>
            <w:vMerge/>
          </w:tcPr>
          <w:p w14:paraId="5E57387D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31EEB9A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4144C4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F7FA88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252F963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4D14" w:rsidRPr="00ED492D" w14:paraId="1913B01A" w14:textId="77777777" w:rsidTr="0002329F">
        <w:tc>
          <w:tcPr>
            <w:tcW w:w="9209" w:type="dxa"/>
            <w:gridSpan w:val="5"/>
          </w:tcPr>
          <w:p w14:paraId="4FEED950" w14:textId="3E63F71C" w:rsidR="000A4D14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9712A4" w:rsidRPr="00ED492D" w14:paraId="704FFBD7" w14:textId="77777777" w:rsidTr="009C0D18">
        <w:tc>
          <w:tcPr>
            <w:tcW w:w="5098" w:type="dxa"/>
          </w:tcPr>
          <w:p w14:paraId="24967652" w14:textId="5D2C1C5B" w:rsidR="009712A4" w:rsidRPr="009712A4" w:rsidRDefault="009712A4" w:rsidP="009712A4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М.И. Башмаков, М. Г. Нефёдова</w:t>
            </w:r>
          </w:p>
        </w:tc>
        <w:tc>
          <w:tcPr>
            <w:tcW w:w="993" w:type="dxa"/>
          </w:tcPr>
          <w:p w14:paraId="3B45E3BC" w14:textId="65AD352D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4/132</w:t>
            </w:r>
          </w:p>
        </w:tc>
        <w:tc>
          <w:tcPr>
            <w:tcW w:w="992" w:type="dxa"/>
          </w:tcPr>
          <w:p w14:paraId="033E7127" w14:textId="3BEB5B0D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2" w:type="dxa"/>
          </w:tcPr>
          <w:p w14:paraId="0D878E15" w14:textId="0B95CC6B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134" w:type="dxa"/>
          </w:tcPr>
          <w:p w14:paraId="246275DA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A4" w:rsidRPr="00ED492D" w14:paraId="5C445842" w14:textId="77777777" w:rsidTr="00BB2D82">
        <w:tc>
          <w:tcPr>
            <w:tcW w:w="5098" w:type="dxa"/>
          </w:tcPr>
          <w:p w14:paraId="78D144A4" w14:textId="4011D101" w:rsidR="009712A4" w:rsidRPr="00ED492D" w:rsidRDefault="009712A4" w:rsidP="009712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В. Дорофеев, Т. Н. Миракова, Т.Б.Бука</w:t>
            </w:r>
          </w:p>
        </w:tc>
        <w:tc>
          <w:tcPr>
            <w:tcW w:w="993" w:type="dxa"/>
          </w:tcPr>
          <w:p w14:paraId="0F433C78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7388DC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561B6A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6693E3" w14:textId="0CCFD820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</w:tbl>
    <w:p w14:paraId="117DC2CF" w14:textId="44FAD24A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5623374" w14:textId="363429A8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Основы религиозных культур и светской этики</w:t>
      </w:r>
    </w:p>
    <w:p w14:paraId="41CEDB74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14:paraId="3B9B3EC0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Задачи учебного курса ОРКСЭ:</w:t>
      </w:r>
    </w:p>
    <w:p w14:paraId="523B26E4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14:paraId="0A0FCA48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развитие представлений младшего подростка о значении нравственных норм и ценностей; </w:t>
      </w:r>
    </w:p>
    <w:p w14:paraId="4E744BCB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уровне основной школы; </w:t>
      </w:r>
    </w:p>
    <w:p w14:paraId="4E23930C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развитие способностей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14:paraId="0A2EE714" w14:textId="45CD009C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При реализации основной образовательной программы начального общего образования при наполняемости классов 25 и более человек допускается деление класса на две группы.</w:t>
      </w:r>
    </w:p>
    <w:p w14:paraId="7D40169D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9226473"/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1EB091D4" w14:textId="77777777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0A4D14" w:rsidRPr="00ED492D" w14:paraId="1D5989E6" w14:textId="77777777" w:rsidTr="0002329F">
        <w:tc>
          <w:tcPr>
            <w:tcW w:w="5382" w:type="dxa"/>
            <w:vMerge w:val="restart"/>
          </w:tcPr>
          <w:p w14:paraId="76D7312D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38869045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0A4D14" w:rsidRPr="00ED492D" w14:paraId="4C8F3CEF" w14:textId="77777777" w:rsidTr="0002329F">
        <w:tc>
          <w:tcPr>
            <w:tcW w:w="5382" w:type="dxa"/>
            <w:vMerge/>
          </w:tcPr>
          <w:p w14:paraId="0F0C0670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FADE9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09F9878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A8D863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9820890" w14:textId="77777777" w:rsidR="000A4D14" w:rsidRPr="00ED492D" w:rsidRDefault="000A4D14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4D14" w:rsidRPr="00ED492D" w14:paraId="54A14BA1" w14:textId="77777777" w:rsidTr="0002329F">
        <w:tc>
          <w:tcPr>
            <w:tcW w:w="9209" w:type="dxa"/>
            <w:gridSpan w:val="5"/>
          </w:tcPr>
          <w:p w14:paraId="2E217564" w14:textId="019C1F12" w:rsidR="000A4D14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336F53" w:rsidRPr="00ED492D" w14:paraId="7D53F158" w14:textId="77777777" w:rsidTr="00C80BEB">
        <w:tc>
          <w:tcPr>
            <w:tcW w:w="5382" w:type="dxa"/>
          </w:tcPr>
          <w:p w14:paraId="283D3721" w14:textId="1BBFAFCA" w:rsidR="00336F53" w:rsidRPr="00ED492D" w:rsidRDefault="00336F53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</w:p>
        </w:tc>
        <w:tc>
          <w:tcPr>
            <w:tcW w:w="709" w:type="dxa"/>
          </w:tcPr>
          <w:p w14:paraId="4F78BBF6" w14:textId="351042D6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CFB770" w14:textId="4BE0DD90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CBD332E" w14:textId="0CA0C4A4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615057" w14:textId="62B1F4F5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bookmarkEnd w:id="1"/>
    </w:tbl>
    <w:p w14:paraId="649D44ED" w14:textId="108FB7DA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48CE55B" w14:textId="4BA3E9FC" w:rsidR="000A4D14" w:rsidRPr="00ED492D" w:rsidRDefault="000A4D14" w:rsidP="000A4D14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</w:p>
    <w:p w14:paraId="3B25237E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Цель курса – ознакомление с окружающим миром, каким он является сегодня. Для ребенка 6-10 лет окружающий мир представлен прежде всего людьми, с которыми он общается, - родителями, школой, соседями («Я и ближний круг общения»). Люди же таковы, какими они стали в процессе долгого сначала биологического, а затем исторического развития. А вот понять, какими они стали и почему они стали такими, невозможно без естественно-научных, исторических знаний, без выражения эмоционально-ценностного отношения к событиям, фактам, явлениям. </w:t>
      </w:r>
    </w:p>
    <w:p w14:paraId="2352E3DF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lastRenderedPageBreak/>
        <w:t>Задачи курса:</w:t>
      </w:r>
    </w:p>
    <w:p w14:paraId="237D4ED8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- формирование понимания особой роли России в мировой истории, воспитание чувства гордости за национальные свершения, открытия, победы; </w:t>
      </w:r>
    </w:p>
    <w:p w14:paraId="3FB20232" w14:textId="77777777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отношения к России, родному краю, своей семье, истории, культуре, природе нашей страны, её современной жизни; </w:t>
      </w:r>
    </w:p>
    <w:p w14:paraId="0CE17991" w14:textId="77777777" w:rsidR="00ED492D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 </w:t>
      </w:r>
    </w:p>
    <w:p w14:paraId="6B8814E2" w14:textId="77777777" w:rsidR="00ED492D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14:paraId="3E9B1415" w14:textId="77777777" w:rsidR="00ED492D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развитие навыков устанавливать и выявлять причинно-следственные связи в окружающем мире. </w:t>
      </w:r>
    </w:p>
    <w:p w14:paraId="6A5445C1" w14:textId="01A24F93" w:rsidR="000A4D14" w:rsidRPr="00ED492D" w:rsidRDefault="000A4D14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Назначение курса «Окружающий мир» состоит также в том, что в ходе его изучения происходит формирование элементарной эрудиции ребенка, его общей культуры; закладываются основы экологической и культурологической грамотности.</w:t>
      </w:r>
    </w:p>
    <w:p w14:paraId="2A005B5F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6ABE2619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ED492D" w:rsidRPr="00ED492D" w14:paraId="1B3B6863" w14:textId="77777777" w:rsidTr="0002329F">
        <w:tc>
          <w:tcPr>
            <w:tcW w:w="5382" w:type="dxa"/>
            <w:vMerge w:val="restart"/>
          </w:tcPr>
          <w:p w14:paraId="1BC87E14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75997571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492D" w:rsidRPr="00ED492D" w14:paraId="52E48430" w14:textId="77777777" w:rsidTr="0002329F">
        <w:tc>
          <w:tcPr>
            <w:tcW w:w="5382" w:type="dxa"/>
            <w:vMerge/>
          </w:tcPr>
          <w:p w14:paraId="51206D03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402FE21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DC235C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45656D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250DABE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492D" w:rsidRPr="00ED492D" w14:paraId="32C14E61" w14:textId="77777777" w:rsidTr="0002329F">
        <w:tc>
          <w:tcPr>
            <w:tcW w:w="9209" w:type="dxa"/>
            <w:gridSpan w:val="5"/>
          </w:tcPr>
          <w:p w14:paraId="23B0051F" w14:textId="0885D67C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</w:tr>
      <w:tr w:rsidR="009712A4" w:rsidRPr="00ED492D" w14:paraId="49EA8C54" w14:textId="77777777" w:rsidTr="006F1676">
        <w:tc>
          <w:tcPr>
            <w:tcW w:w="5382" w:type="dxa"/>
          </w:tcPr>
          <w:p w14:paraId="69C932CA" w14:textId="121E3916" w:rsidR="009712A4" w:rsidRPr="009712A4" w:rsidRDefault="009712A4" w:rsidP="00336F53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Г. Ивченкова, И.В. Потапов</w:t>
            </w:r>
          </w:p>
        </w:tc>
        <w:tc>
          <w:tcPr>
            <w:tcW w:w="709" w:type="dxa"/>
          </w:tcPr>
          <w:p w14:paraId="66AE5C54" w14:textId="26816FBE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</w:t>
            </w:r>
          </w:p>
        </w:tc>
        <w:tc>
          <w:tcPr>
            <w:tcW w:w="992" w:type="dxa"/>
          </w:tcPr>
          <w:p w14:paraId="4A18E067" w14:textId="0D02B033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14:paraId="376599BF" w14:textId="503FC73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14:paraId="4FC8156B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A4" w:rsidRPr="00ED492D" w14:paraId="16E38F38" w14:textId="77777777" w:rsidTr="0011649B">
        <w:tc>
          <w:tcPr>
            <w:tcW w:w="5382" w:type="dxa"/>
          </w:tcPr>
          <w:p w14:paraId="2FC8CFB8" w14:textId="45C1D576" w:rsidR="009712A4" w:rsidRPr="00ED492D" w:rsidRDefault="009712A4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 Плешаков, М.</w:t>
            </w:r>
            <w:r w:rsidR="00336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36F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Новицкая</w:t>
            </w:r>
          </w:p>
        </w:tc>
        <w:tc>
          <w:tcPr>
            <w:tcW w:w="709" w:type="dxa"/>
          </w:tcPr>
          <w:p w14:paraId="45D59ABD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9E16C8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DCD37F" w14:textId="77777777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A64A4" w14:textId="309E9EF5" w:rsidR="009712A4" w:rsidRPr="00ED492D" w:rsidRDefault="009712A4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</w:tbl>
    <w:p w14:paraId="4AD35F6B" w14:textId="32FA2532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71BE70" w14:textId="6679EDC2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</w:p>
    <w:p w14:paraId="6DD5C911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предмета «Изобразительное искусство» состоит в том, что в ходе изучения происходит: </w:t>
      </w:r>
    </w:p>
    <w:p w14:paraId="482DA389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14:paraId="627DA55F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</w:t>
      </w:r>
    </w:p>
    <w:p w14:paraId="2E339C45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овладение практическими умениями и навыками в восприятии, анализе и оценке произведений искусства; </w:t>
      </w:r>
    </w:p>
    <w:p w14:paraId="6EA31F17" w14:textId="093E183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овладение элементарными практическими умениями и навыками в различных видах художественной деятельности (в рисунке, в живописи, в скульптуре, в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14:paraId="6822308F" w14:textId="02ADCCFF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4B4F0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5A1E067F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851"/>
        <w:gridCol w:w="992"/>
        <w:gridCol w:w="992"/>
        <w:gridCol w:w="1134"/>
      </w:tblGrid>
      <w:tr w:rsidR="00ED492D" w:rsidRPr="00ED492D" w14:paraId="3AD82ED2" w14:textId="77777777" w:rsidTr="00336F53">
        <w:tc>
          <w:tcPr>
            <w:tcW w:w="5240" w:type="dxa"/>
            <w:vMerge w:val="restart"/>
          </w:tcPr>
          <w:p w14:paraId="4CEC0F87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969" w:type="dxa"/>
            <w:gridSpan w:val="4"/>
          </w:tcPr>
          <w:p w14:paraId="171C7C45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492D" w:rsidRPr="00ED492D" w14:paraId="3DB85DDD" w14:textId="77777777" w:rsidTr="00336F53">
        <w:tc>
          <w:tcPr>
            <w:tcW w:w="5240" w:type="dxa"/>
            <w:vMerge/>
          </w:tcPr>
          <w:p w14:paraId="1288FA45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BF5E396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28C604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E4136BC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6DD9560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492D" w:rsidRPr="00ED492D" w14:paraId="43DC1057" w14:textId="77777777" w:rsidTr="0002329F">
        <w:tc>
          <w:tcPr>
            <w:tcW w:w="9209" w:type="dxa"/>
            <w:gridSpan w:val="5"/>
          </w:tcPr>
          <w:p w14:paraId="64F5C6E4" w14:textId="057AAF32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</w:tr>
      <w:tr w:rsidR="00336F53" w:rsidRPr="00ED492D" w14:paraId="3F9FD789" w14:textId="77777777" w:rsidTr="00336F53">
        <w:tc>
          <w:tcPr>
            <w:tcW w:w="5240" w:type="dxa"/>
          </w:tcPr>
          <w:p w14:paraId="1752C2ED" w14:textId="0FDC663D" w:rsidR="00336F53" w:rsidRPr="00ED492D" w:rsidRDefault="00336F53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Н. М. Сокольникова</w:t>
            </w:r>
          </w:p>
        </w:tc>
        <w:tc>
          <w:tcPr>
            <w:tcW w:w="851" w:type="dxa"/>
          </w:tcPr>
          <w:p w14:paraId="5D0CC534" w14:textId="721DDF85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</w:tcPr>
          <w:p w14:paraId="4DF64431" w14:textId="212B129E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</w:tcPr>
          <w:p w14:paraId="7BA2DFA4" w14:textId="0C75EC73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14:paraId="326AA099" w14:textId="22FCC255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</w:tbl>
    <w:p w14:paraId="609E0D74" w14:textId="2E8EB1C2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462400" w14:textId="75DFC404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Музыка</w:t>
      </w:r>
    </w:p>
    <w:p w14:paraId="59E4CCAE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7F8132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Назначение предмета «Музыка» состоит в том, что в ходе изучения происходит:</w:t>
      </w:r>
    </w:p>
    <w:p w14:paraId="53C05A33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формирование первоначальных представлений о роли музыки в жизни человека, ее роли в духовно-нравственном развитии человека; </w:t>
      </w:r>
    </w:p>
    <w:p w14:paraId="66773ACB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282B68C6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формирование умение воспринимать музыку и выражать свое отношение к музыкальному произведению; </w:t>
      </w:r>
    </w:p>
    <w:p w14:paraId="3B76AC94" w14:textId="75BEC12D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формирование умения использовать музыкальные образы при создании театрализованных и музыкально-пластических композиций, исполнении вокально-хоровых произведений, в импровизации.</w:t>
      </w:r>
    </w:p>
    <w:p w14:paraId="4A99584F" w14:textId="77DDB62C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510B53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132C5B34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851"/>
        <w:gridCol w:w="992"/>
        <w:gridCol w:w="992"/>
        <w:gridCol w:w="1134"/>
      </w:tblGrid>
      <w:tr w:rsidR="00ED492D" w:rsidRPr="00ED492D" w14:paraId="5E680D9D" w14:textId="77777777" w:rsidTr="009712A4">
        <w:tc>
          <w:tcPr>
            <w:tcW w:w="5240" w:type="dxa"/>
            <w:vMerge w:val="restart"/>
          </w:tcPr>
          <w:p w14:paraId="27B38AAC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969" w:type="dxa"/>
            <w:gridSpan w:val="4"/>
          </w:tcPr>
          <w:p w14:paraId="2DDBA57A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492D" w:rsidRPr="00ED492D" w14:paraId="7FDBABD1" w14:textId="77777777" w:rsidTr="009712A4">
        <w:tc>
          <w:tcPr>
            <w:tcW w:w="5240" w:type="dxa"/>
            <w:vMerge/>
          </w:tcPr>
          <w:p w14:paraId="58DF2723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D4129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E97466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A2330DD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1676E3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492D" w:rsidRPr="00ED492D" w14:paraId="330FFC52" w14:textId="77777777" w:rsidTr="0002329F">
        <w:tc>
          <w:tcPr>
            <w:tcW w:w="9209" w:type="dxa"/>
            <w:gridSpan w:val="5"/>
          </w:tcPr>
          <w:p w14:paraId="295B6A76" w14:textId="742E50CD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336F53" w:rsidRPr="00ED492D" w14:paraId="0F954C2F" w14:textId="77777777" w:rsidTr="006F48D2">
        <w:tc>
          <w:tcPr>
            <w:tcW w:w="5240" w:type="dxa"/>
          </w:tcPr>
          <w:p w14:paraId="753A589E" w14:textId="62FE86DD" w:rsidR="00336F53" w:rsidRPr="00ED492D" w:rsidRDefault="00336F53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Бакланова</w:t>
            </w:r>
          </w:p>
        </w:tc>
        <w:tc>
          <w:tcPr>
            <w:tcW w:w="851" w:type="dxa"/>
          </w:tcPr>
          <w:p w14:paraId="5A669C88" w14:textId="3D3E2C86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0,5/16</w:t>
            </w:r>
          </w:p>
        </w:tc>
        <w:tc>
          <w:tcPr>
            <w:tcW w:w="992" w:type="dxa"/>
          </w:tcPr>
          <w:p w14:paraId="2D90066B" w14:textId="73ACF8E3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992" w:type="dxa"/>
          </w:tcPr>
          <w:p w14:paraId="0952F7C3" w14:textId="65680BD0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134" w:type="dxa"/>
          </w:tcPr>
          <w:p w14:paraId="4EF7B2DB" w14:textId="639A1782" w:rsidR="00336F53" w:rsidRPr="00ED492D" w:rsidRDefault="00336F53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</w:tbl>
    <w:p w14:paraId="0FA2B045" w14:textId="577C4D06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A3B964" w14:textId="4F2D86E3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</w:p>
    <w:p w14:paraId="089F30A7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курса «Технология» состоит в том, что в ходе изучения происходит: </w:t>
      </w:r>
    </w:p>
    <w:p w14:paraId="2BD2AA7F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14:paraId="73E0647A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усвоение первоначальных представлений о материальной культуре как продукте предметно-преобразующей деятельности человека; </w:t>
      </w:r>
    </w:p>
    <w:p w14:paraId="59872591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14:paraId="78BB47FB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 </w:t>
      </w:r>
    </w:p>
    <w:p w14:paraId="209C9406" w14:textId="457A1D1A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- приобретение первоначальных навыков совместной продуктивной деятельности, сотрудничества, взаимопомощи, планирования и организации; 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14:paraId="07149442" w14:textId="3B8851B6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33392B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2B24EA95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ED492D" w:rsidRPr="00ED492D" w14:paraId="3C78F2B3" w14:textId="77777777" w:rsidTr="0002329F">
        <w:tc>
          <w:tcPr>
            <w:tcW w:w="5382" w:type="dxa"/>
            <w:vMerge w:val="restart"/>
          </w:tcPr>
          <w:p w14:paraId="4248264D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64F23F72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492D" w:rsidRPr="00ED492D" w14:paraId="74526378" w14:textId="77777777" w:rsidTr="0002329F">
        <w:tc>
          <w:tcPr>
            <w:tcW w:w="5382" w:type="dxa"/>
            <w:vMerge/>
          </w:tcPr>
          <w:p w14:paraId="0703814A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C83B991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72C6AB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3C638A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1C381AB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492D" w:rsidRPr="00ED492D" w14:paraId="142D4595" w14:textId="77777777" w:rsidTr="0002329F">
        <w:tc>
          <w:tcPr>
            <w:tcW w:w="9209" w:type="dxa"/>
            <w:gridSpan w:val="5"/>
          </w:tcPr>
          <w:p w14:paraId="17BEF798" w14:textId="12A27D91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</w:tr>
      <w:tr w:rsidR="00336F53" w:rsidRPr="00ED492D" w14:paraId="0BDEFA08" w14:textId="77777777" w:rsidTr="005D1761">
        <w:tc>
          <w:tcPr>
            <w:tcW w:w="5382" w:type="dxa"/>
          </w:tcPr>
          <w:p w14:paraId="7A9937A9" w14:textId="3B35304A" w:rsidR="00336F53" w:rsidRPr="00ED492D" w:rsidRDefault="00336F53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О. В. Узорова</w:t>
            </w:r>
          </w:p>
        </w:tc>
        <w:tc>
          <w:tcPr>
            <w:tcW w:w="709" w:type="dxa"/>
          </w:tcPr>
          <w:p w14:paraId="62F949BA" w14:textId="434D4238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92" w:type="dxa"/>
          </w:tcPr>
          <w:p w14:paraId="108E3DD0" w14:textId="040E7232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92" w:type="dxa"/>
          </w:tcPr>
          <w:p w14:paraId="3BE614DA" w14:textId="393FA169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1134" w:type="dxa"/>
          </w:tcPr>
          <w:p w14:paraId="04BAC332" w14:textId="592015CA" w:rsidR="00336F53" w:rsidRPr="00ED492D" w:rsidRDefault="00336F53" w:rsidP="001009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</w:tr>
    </w:tbl>
    <w:p w14:paraId="77B3939F" w14:textId="5B75A05C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95DAF0" w14:textId="036EEEAB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Физическая культура</w:t>
      </w:r>
    </w:p>
    <w:p w14:paraId="51C6CACC" w14:textId="77777777" w:rsidR="00ED492D" w:rsidRPr="00ED492D" w:rsidRDefault="00ED492D" w:rsidP="00ED49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DA9665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Назначение предмета «Физическая культура» состоит в том, что в ходе изучения происходит: </w:t>
      </w:r>
    </w:p>
    <w:p w14:paraId="2BA75560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14:paraId="375A66B5" w14:textId="77777777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>–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14:paraId="137B08EF" w14:textId="4D830B6E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92D">
        <w:rPr>
          <w:rFonts w:ascii="Times New Roman" w:hAnsi="Times New Roman" w:cs="Times New Roman"/>
          <w:sz w:val="24"/>
          <w:szCs w:val="24"/>
        </w:rPr>
        <w:t xml:space="preserve"> –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14:paraId="469565DF" w14:textId="6C71EE5B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D20ACC" w14:textId="39F52A1F" w:rsidR="00ED492D" w:rsidRPr="00ED492D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416E8E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>Учебники. Количество часов на изучение учебного предмета.</w:t>
      </w:r>
    </w:p>
    <w:p w14:paraId="263B2597" w14:textId="77777777" w:rsidR="00ED492D" w:rsidRPr="00ED492D" w:rsidRDefault="00ED492D" w:rsidP="00ED492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92D">
        <w:rPr>
          <w:rFonts w:ascii="Times New Roman" w:hAnsi="Times New Roman" w:cs="Times New Roman"/>
          <w:b/>
          <w:bCs/>
          <w:sz w:val="24"/>
          <w:szCs w:val="24"/>
        </w:rPr>
        <w:t xml:space="preserve"> Формы промежуточной аттестации.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992"/>
        <w:gridCol w:w="992"/>
        <w:gridCol w:w="1134"/>
      </w:tblGrid>
      <w:tr w:rsidR="00ED492D" w:rsidRPr="00ED492D" w14:paraId="19D00F0E" w14:textId="77777777" w:rsidTr="0002329F">
        <w:tc>
          <w:tcPr>
            <w:tcW w:w="5382" w:type="dxa"/>
            <w:vMerge w:val="restart"/>
          </w:tcPr>
          <w:p w14:paraId="461DC9D4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Учебник, учебное пособие</w:t>
            </w:r>
          </w:p>
        </w:tc>
        <w:tc>
          <w:tcPr>
            <w:tcW w:w="3827" w:type="dxa"/>
            <w:gridSpan w:val="4"/>
          </w:tcPr>
          <w:p w14:paraId="7FD497CA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Класс/количество часов в неделю/году</w:t>
            </w:r>
          </w:p>
        </w:tc>
      </w:tr>
      <w:tr w:rsidR="00ED492D" w:rsidRPr="00ED492D" w14:paraId="08FCB5A9" w14:textId="77777777" w:rsidTr="0002329F">
        <w:tc>
          <w:tcPr>
            <w:tcW w:w="5382" w:type="dxa"/>
            <w:vMerge/>
          </w:tcPr>
          <w:p w14:paraId="5DDE4A80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DCF61B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DA28F9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62B704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013F723" w14:textId="77777777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D492D" w:rsidRPr="00ED492D" w14:paraId="49B972FE" w14:textId="77777777" w:rsidTr="0002329F">
        <w:tc>
          <w:tcPr>
            <w:tcW w:w="9209" w:type="dxa"/>
            <w:gridSpan w:val="5"/>
          </w:tcPr>
          <w:p w14:paraId="61D1D3DB" w14:textId="34EA820A" w:rsidR="00ED492D" w:rsidRPr="00ED492D" w:rsidRDefault="00ED492D" w:rsidP="000232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</w:tr>
      <w:tr w:rsidR="00336F53" w:rsidRPr="00ED492D" w14:paraId="31E69349" w14:textId="77777777" w:rsidTr="00D46D16">
        <w:tc>
          <w:tcPr>
            <w:tcW w:w="5382" w:type="dxa"/>
          </w:tcPr>
          <w:p w14:paraId="33D5937C" w14:textId="6590589C" w:rsidR="00336F53" w:rsidRPr="00ED492D" w:rsidRDefault="00336F53" w:rsidP="00336F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Лисицкая</w:t>
            </w:r>
          </w:p>
        </w:tc>
        <w:tc>
          <w:tcPr>
            <w:tcW w:w="709" w:type="dxa"/>
          </w:tcPr>
          <w:p w14:paraId="2387D5BD" w14:textId="24FE608E" w:rsidR="00336F53" w:rsidRPr="00ED492D" w:rsidRDefault="00336F53" w:rsidP="009712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</w:t>
            </w:r>
          </w:p>
        </w:tc>
        <w:tc>
          <w:tcPr>
            <w:tcW w:w="992" w:type="dxa"/>
          </w:tcPr>
          <w:p w14:paraId="2D1F7766" w14:textId="394D6AAB" w:rsidR="00336F53" w:rsidRPr="00ED492D" w:rsidRDefault="00336F53" w:rsidP="009712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14:paraId="2B343F53" w14:textId="01DDCCE2" w:rsidR="00336F53" w:rsidRPr="00ED492D" w:rsidRDefault="00336F53" w:rsidP="009712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14:paraId="0E6E20A2" w14:textId="7B40C801" w:rsidR="00336F53" w:rsidRPr="00ED492D" w:rsidRDefault="00336F53" w:rsidP="009712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</w:tbl>
    <w:p w14:paraId="0D5DC453" w14:textId="77777777" w:rsidR="00ED492D" w:rsidRPr="000A4D14" w:rsidRDefault="00ED492D" w:rsidP="000A4D1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492D" w:rsidRPr="000A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D7A"/>
    <w:multiLevelType w:val="hybridMultilevel"/>
    <w:tmpl w:val="98F09B52"/>
    <w:lvl w:ilvl="0" w:tplc="6E2E6D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2587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7E"/>
    <w:rsid w:val="00011F01"/>
    <w:rsid w:val="000A4D14"/>
    <w:rsid w:val="00100901"/>
    <w:rsid w:val="00231111"/>
    <w:rsid w:val="00336F53"/>
    <w:rsid w:val="009712A4"/>
    <w:rsid w:val="00B4697E"/>
    <w:rsid w:val="00ED492D"/>
    <w:rsid w:val="00ED7252"/>
    <w:rsid w:val="00F6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7566"/>
  <w15:chartTrackingRefBased/>
  <w15:docId w15:val="{96F4B74B-C012-4A24-94C2-A58DFEF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31111"/>
    <w:pPr>
      <w:ind w:left="720"/>
      <w:contextualSpacing/>
    </w:pPr>
  </w:style>
  <w:style w:type="table" w:styleId="a5">
    <w:name w:val="Table Grid"/>
    <w:basedOn w:val="a1"/>
    <w:uiPriority w:val="39"/>
    <w:rsid w:val="00ED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бычный1"/>
    <w:rsid w:val="00100901"/>
  </w:style>
  <w:style w:type="character" w:customStyle="1" w:styleId="a4">
    <w:name w:val="Абзац списка Знак"/>
    <w:basedOn w:val="1"/>
    <w:link w:val="a3"/>
    <w:rsid w:val="0010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Маркелов</dc:creator>
  <cp:keywords/>
  <dc:description/>
  <cp:lastModifiedBy>Иван Маркелов</cp:lastModifiedBy>
  <cp:revision>7</cp:revision>
  <dcterms:created xsi:type="dcterms:W3CDTF">2022-11-13T04:26:00Z</dcterms:created>
  <dcterms:modified xsi:type="dcterms:W3CDTF">2022-11-27T15:52:00Z</dcterms:modified>
</cp:coreProperties>
</file>